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68" w:rsidRDefault="009526CA" w:rsidP="00C20329">
      <w:pPr>
        <w:tabs>
          <w:tab w:val="left" w:pos="540"/>
        </w:tabs>
        <w:spacing w:line="600" w:lineRule="exact"/>
        <w:rPr>
          <w:rFonts w:ascii="方正小标宋简体" w:eastAsia="方正小标宋简体" w:hint="eastAsia"/>
          <w:snapToGrid w:val="0"/>
          <w:color w:val="FF0000"/>
          <w:kern w:val="0"/>
          <w:sz w:val="48"/>
          <w:szCs w:val="48"/>
        </w:rPr>
      </w:pPr>
      <w:r>
        <w:rPr>
          <w:rFonts w:ascii="方正小标宋简体" w:eastAsia="方正小标宋简体" w:hint="eastAsia"/>
          <w:snapToGrid w:val="0"/>
          <w:color w:val="FF0000"/>
          <w:kern w:val="0"/>
          <w:sz w:val="48"/>
          <w:szCs w:val="48"/>
        </w:rPr>
        <w:t>转发：</w:t>
      </w:r>
    </w:p>
    <w:tbl>
      <w:tblPr>
        <w:tblStyle w:val="a6"/>
        <w:tblW w:w="9337" w:type="dxa"/>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1"/>
        <w:gridCol w:w="1876"/>
      </w:tblGrid>
      <w:tr w:rsidR="00917E68" w:rsidTr="00E5609E">
        <w:tc>
          <w:tcPr>
            <w:tcW w:w="7461" w:type="dxa"/>
          </w:tcPr>
          <w:p w:rsidR="00917E68" w:rsidRPr="00917E68" w:rsidRDefault="00917E68" w:rsidP="00917E68">
            <w:pPr>
              <w:tabs>
                <w:tab w:val="left" w:pos="540"/>
              </w:tabs>
              <w:jc w:val="distribute"/>
              <w:rPr>
                <w:rFonts w:ascii="方正小标宋简体" w:eastAsia="方正小标宋简体"/>
                <w:color w:val="FF0000"/>
                <w:w w:val="90"/>
                <w:sz w:val="57"/>
                <w:szCs w:val="57"/>
              </w:rPr>
            </w:pPr>
            <w:r w:rsidRPr="00917E68">
              <w:rPr>
                <w:rFonts w:ascii="方正小标宋简体" w:eastAsia="方正小标宋简体" w:hint="eastAsia"/>
                <w:color w:val="FF0000"/>
                <w:w w:val="90"/>
                <w:sz w:val="57"/>
                <w:szCs w:val="57"/>
              </w:rPr>
              <w:t>湖南省社会科学成果评审委员会</w:t>
            </w:r>
          </w:p>
        </w:tc>
        <w:tc>
          <w:tcPr>
            <w:tcW w:w="1876" w:type="dxa"/>
            <w:vMerge w:val="restart"/>
            <w:vAlign w:val="center"/>
          </w:tcPr>
          <w:p w:rsidR="00917E68" w:rsidRPr="00917E68" w:rsidRDefault="00917E68" w:rsidP="009526CA">
            <w:pPr>
              <w:ind w:leftChars="-51" w:left="-72" w:rightChars="-51" w:right="-107" w:hangingChars="4" w:hanging="35"/>
              <w:jc w:val="center"/>
              <w:rPr>
                <w:rFonts w:ascii="方正小标宋简体" w:eastAsia="方正小标宋简体"/>
                <w:color w:val="FF0000"/>
                <w:w w:val="90"/>
                <w:sz w:val="96"/>
                <w:szCs w:val="96"/>
              </w:rPr>
            </w:pPr>
            <w:r w:rsidRPr="00AA1EFC">
              <w:rPr>
                <w:rFonts w:ascii="方正小标宋简体" w:eastAsia="方正小标宋简体" w:hint="eastAsia"/>
                <w:color w:val="FF0000"/>
                <w:w w:val="90"/>
                <w:sz w:val="96"/>
                <w:szCs w:val="96"/>
              </w:rPr>
              <w:t>文件</w:t>
            </w:r>
          </w:p>
        </w:tc>
      </w:tr>
      <w:tr w:rsidR="00917E68" w:rsidTr="00E5609E">
        <w:trPr>
          <w:trHeight w:val="794"/>
        </w:trPr>
        <w:tc>
          <w:tcPr>
            <w:tcW w:w="7461" w:type="dxa"/>
          </w:tcPr>
          <w:p w:rsidR="00917E68" w:rsidRPr="00917E68" w:rsidRDefault="00917E68" w:rsidP="00917E68">
            <w:pPr>
              <w:tabs>
                <w:tab w:val="left" w:pos="540"/>
              </w:tabs>
              <w:jc w:val="distribute"/>
              <w:rPr>
                <w:rFonts w:ascii="方正小标宋简体" w:eastAsia="方正小标宋简体"/>
                <w:color w:val="FF0000"/>
                <w:w w:val="90"/>
                <w:sz w:val="57"/>
                <w:szCs w:val="57"/>
              </w:rPr>
            </w:pPr>
            <w:r w:rsidRPr="00917E68">
              <w:rPr>
                <w:rFonts w:ascii="方正小标宋简体" w:eastAsia="方正小标宋简体" w:hint="eastAsia"/>
                <w:color w:val="FF0000"/>
                <w:w w:val="90"/>
                <w:sz w:val="57"/>
                <w:szCs w:val="57"/>
              </w:rPr>
              <w:t>湖南省人民政府法制办公室</w:t>
            </w:r>
          </w:p>
        </w:tc>
        <w:tc>
          <w:tcPr>
            <w:tcW w:w="1876" w:type="dxa"/>
            <w:vMerge/>
          </w:tcPr>
          <w:p w:rsidR="00917E68" w:rsidRDefault="00917E68" w:rsidP="00C20329">
            <w:pPr>
              <w:tabs>
                <w:tab w:val="left" w:pos="540"/>
              </w:tabs>
              <w:spacing w:line="600" w:lineRule="exact"/>
              <w:rPr>
                <w:rFonts w:ascii="方正小标宋简体" w:eastAsia="方正小标宋简体"/>
                <w:snapToGrid w:val="0"/>
                <w:color w:val="FF0000"/>
                <w:spacing w:val="70"/>
                <w:sz w:val="48"/>
                <w:szCs w:val="48"/>
              </w:rPr>
            </w:pPr>
          </w:p>
        </w:tc>
      </w:tr>
    </w:tbl>
    <w:p w:rsidR="00917E68" w:rsidRDefault="00917E68" w:rsidP="009526CA">
      <w:pPr>
        <w:spacing w:beforeLines="50" w:before="156" w:line="600" w:lineRule="exact"/>
        <w:jc w:val="center"/>
        <w:rPr>
          <w:rFonts w:ascii="楷体_GB2312" w:eastAsia="楷体_GB2312"/>
          <w:sz w:val="32"/>
          <w:szCs w:val="28"/>
        </w:rPr>
      </w:pPr>
    </w:p>
    <w:p w:rsidR="000E6D51" w:rsidRPr="00D326BF" w:rsidRDefault="000E6D51" w:rsidP="009526CA">
      <w:pPr>
        <w:spacing w:beforeLines="50" w:before="156" w:line="360" w:lineRule="auto"/>
        <w:jc w:val="center"/>
        <w:rPr>
          <w:rFonts w:ascii="仿宋_GB2312" w:eastAsia="仿宋_GB2312"/>
          <w:sz w:val="32"/>
          <w:szCs w:val="28"/>
        </w:rPr>
      </w:pPr>
      <w:r w:rsidRPr="00D326BF">
        <w:rPr>
          <w:rFonts w:ascii="仿宋_GB2312" w:eastAsia="仿宋_GB2312" w:hint="eastAsia"/>
          <w:sz w:val="32"/>
          <w:szCs w:val="28"/>
        </w:rPr>
        <w:t>湘社评〔2018〕7号</w:t>
      </w:r>
    </w:p>
    <w:p w:rsidR="00EB0FBD" w:rsidRPr="000E6D51" w:rsidRDefault="00DF48F0" w:rsidP="000E6D51">
      <w:pPr>
        <w:spacing w:line="240" w:lineRule="atLeast"/>
        <w:jc w:val="center"/>
        <w:rPr>
          <w:rFonts w:ascii="方正小标宋简体" w:eastAsia="方正小标宋简体"/>
          <w:szCs w:val="21"/>
        </w:rPr>
      </w:pPr>
      <w:r>
        <w:rPr>
          <w:szCs w:val="21"/>
          <w:u w:val="single"/>
        </w:rPr>
        <w:pict>
          <v:line id="_x0000_s1026" style="position:absolute;left:0;text-align:left;z-index:251658752" from="2.25pt,10.2pt" to="436.5pt,10.2pt" strokecolor="red" strokeweight="3pt"/>
        </w:pict>
      </w:r>
    </w:p>
    <w:p w:rsidR="00924423" w:rsidRDefault="00C76ACC" w:rsidP="000E6D51">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关于做好2018年度湖南省法治政府建设</w:t>
      </w:r>
    </w:p>
    <w:p w:rsidR="00924423" w:rsidRPr="00B021CF" w:rsidRDefault="00C76ACC" w:rsidP="000E6D51">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省级专项课题申报工作的通知</w:t>
      </w:r>
    </w:p>
    <w:p w:rsidR="00D326BF" w:rsidRDefault="00D326BF" w:rsidP="00D326BF">
      <w:pPr>
        <w:spacing w:line="620" w:lineRule="exact"/>
        <w:rPr>
          <w:rFonts w:ascii="仿宋" w:eastAsia="仿宋" w:hAnsi="仿宋" w:cs="仿宋"/>
          <w:sz w:val="32"/>
          <w:szCs w:val="32"/>
        </w:rPr>
      </w:pPr>
    </w:p>
    <w:p w:rsidR="00924423" w:rsidRDefault="00C76ACC" w:rsidP="00D326BF">
      <w:pPr>
        <w:spacing w:line="620" w:lineRule="exact"/>
        <w:rPr>
          <w:rFonts w:ascii="仿宋" w:eastAsia="仿宋" w:hAnsi="仿宋" w:cs="仿宋"/>
          <w:sz w:val="32"/>
          <w:szCs w:val="32"/>
        </w:rPr>
      </w:pPr>
      <w:r>
        <w:rPr>
          <w:rFonts w:ascii="仿宋" w:eastAsia="仿宋" w:hAnsi="仿宋" w:cs="仿宋" w:hint="eastAsia"/>
          <w:sz w:val="32"/>
          <w:szCs w:val="32"/>
        </w:rPr>
        <w:t>各有关单位：</w:t>
      </w:r>
    </w:p>
    <w:p w:rsidR="00924423" w:rsidRDefault="00C76ACC" w:rsidP="00D326BF">
      <w:pPr>
        <w:spacing w:line="620" w:lineRule="exact"/>
        <w:ind w:firstLineChars="200" w:firstLine="640"/>
        <w:rPr>
          <w:rFonts w:ascii="黑体" w:eastAsia="黑体" w:hAnsi="黑体" w:cs="黑体"/>
          <w:sz w:val="32"/>
          <w:szCs w:val="32"/>
        </w:rPr>
      </w:pPr>
      <w:r>
        <w:rPr>
          <w:rFonts w:ascii="仿宋" w:eastAsia="仿宋" w:hAnsi="仿宋" w:cs="仿宋" w:hint="eastAsia"/>
          <w:sz w:val="32"/>
          <w:szCs w:val="32"/>
        </w:rPr>
        <w:t>为充分调动和发挥全省广大理论和实务工作者的积极性和创造性，为我省法治政府建设提供强有力的理论支撑和智力支持，根据《中共湖南省委法治湖南建设领导小组关于印发</w:t>
      </w:r>
      <w:r>
        <w:rPr>
          <w:rFonts w:ascii="仿宋_GB2312" w:eastAsia="仿宋_GB2312" w:hAnsi="仿宋_GB2312" w:cs="仿宋_GB2312" w:hint="eastAsia"/>
          <w:sz w:val="32"/>
          <w:szCs w:val="32"/>
        </w:rPr>
        <w:t>〈</w:t>
      </w:r>
      <w:r>
        <w:rPr>
          <w:rFonts w:ascii="仿宋" w:eastAsia="仿宋" w:hAnsi="仿宋" w:cs="仿宋" w:hint="eastAsia"/>
          <w:sz w:val="32"/>
          <w:szCs w:val="32"/>
        </w:rPr>
        <w:t>2018年法治湖南建设工作要点</w:t>
      </w:r>
      <w:r>
        <w:rPr>
          <w:rFonts w:ascii="仿宋_GB2312" w:eastAsia="仿宋_GB2312" w:hAnsi="仿宋_GB2312" w:cs="仿宋_GB2312" w:hint="eastAsia"/>
          <w:sz w:val="32"/>
          <w:szCs w:val="32"/>
        </w:rPr>
        <w:t>〉</w:t>
      </w:r>
      <w:r>
        <w:rPr>
          <w:rFonts w:ascii="仿宋" w:eastAsia="仿宋" w:hAnsi="仿宋" w:cs="仿宋" w:hint="eastAsia"/>
          <w:sz w:val="32"/>
          <w:szCs w:val="32"/>
        </w:rPr>
        <w:t>的通知》,</w:t>
      </w:r>
      <w:r w:rsidR="00B021CF">
        <w:rPr>
          <w:rFonts w:ascii="仿宋" w:eastAsia="仿宋" w:hAnsi="仿宋" w:cs="仿宋" w:hint="eastAsia"/>
          <w:sz w:val="32"/>
          <w:szCs w:val="32"/>
        </w:rPr>
        <w:t>湖南</w:t>
      </w:r>
      <w:r>
        <w:rPr>
          <w:rFonts w:ascii="仿宋" w:eastAsia="仿宋" w:hAnsi="仿宋" w:cs="仿宋" w:hint="eastAsia"/>
          <w:sz w:val="32"/>
          <w:szCs w:val="32"/>
        </w:rPr>
        <w:t>省社会科学</w:t>
      </w:r>
      <w:r w:rsidR="00B021CF">
        <w:rPr>
          <w:rFonts w:ascii="仿宋" w:eastAsia="仿宋" w:hAnsi="仿宋" w:cs="仿宋" w:hint="eastAsia"/>
          <w:sz w:val="32"/>
          <w:szCs w:val="32"/>
        </w:rPr>
        <w:t>成果</w:t>
      </w:r>
      <w:r>
        <w:rPr>
          <w:rFonts w:ascii="仿宋" w:eastAsia="仿宋" w:hAnsi="仿宋" w:cs="仿宋" w:hint="eastAsia"/>
          <w:sz w:val="32"/>
          <w:szCs w:val="32"/>
        </w:rPr>
        <w:t>评审委员会、</w:t>
      </w:r>
      <w:r w:rsidR="00B021CF">
        <w:rPr>
          <w:rFonts w:ascii="仿宋" w:eastAsia="仿宋" w:hAnsi="仿宋" w:cs="仿宋" w:hint="eastAsia"/>
          <w:sz w:val="32"/>
          <w:szCs w:val="32"/>
        </w:rPr>
        <w:t>湖南</w:t>
      </w:r>
      <w:r>
        <w:rPr>
          <w:rFonts w:ascii="仿宋" w:eastAsia="仿宋" w:hAnsi="仿宋" w:cs="仿宋" w:hint="eastAsia"/>
          <w:sz w:val="32"/>
          <w:szCs w:val="32"/>
        </w:rPr>
        <w:t>省</w:t>
      </w:r>
      <w:r w:rsidR="00B021CF">
        <w:rPr>
          <w:rFonts w:ascii="仿宋" w:eastAsia="仿宋" w:hAnsi="仿宋" w:cs="仿宋" w:hint="eastAsia"/>
          <w:sz w:val="32"/>
          <w:szCs w:val="32"/>
        </w:rPr>
        <w:t>人民政府法制办公室</w:t>
      </w:r>
      <w:r>
        <w:rPr>
          <w:rFonts w:ascii="仿宋" w:eastAsia="仿宋" w:hAnsi="仿宋" w:cs="仿宋" w:hint="eastAsia"/>
          <w:sz w:val="32"/>
          <w:szCs w:val="32"/>
        </w:rPr>
        <w:t>决定联合开展2018年度湖南省法治政府建设省级专项课题(以下简称课题)申报工作,并就有关事项通知如下：</w:t>
      </w:r>
      <w:r>
        <w:rPr>
          <w:rFonts w:ascii="黑体" w:eastAsia="黑体" w:hAnsi="黑体" w:cs="黑体" w:hint="eastAsia"/>
          <w:sz w:val="32"/>
          <w:szCs w:val="32"/>
        </w:rPr>
        <w:t xml:space="preserve">　　</w:t>
      </w:r>
    </w:p>
    <w:p w:rsidR="00924423" w:rsidRDefault="00C76ACC" w:rsidP="00D326BF">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924423" w:rsidRDefault="00C76ACC" w:rsidP="00D326B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全面贯彻党的十九大精神，深入学习贯彻习近平总书记</w:t>
      </w:r>
      <w:r>
        <w:rPr>
          <w:rFonts w:ascii="仿宋" w:eastAsia="仿宋" w:hAnsi="仿宋" w:cs="仿宋" w:hint="eastAsia"/>
          <w:sz w:val="32"/>
          <w:szCs w:val="32"/>
        </w:rPr>
        <w:lastRenderedPageBreak/>
        <w:t>关于法治建设系列重要论述精神及《法治政府建设实施纲要（2015-2020年）》，围绕全面依法治国和法治政府建设，围绕省委、省政府重大决策部署，结合政府法制工作职能和实际需要，针对我省法治政府建设中亟需解决的热难点问题开展理论和对策研究，为深入推进依法行政、加快我省法治政府建设提供有价值的理论支撑和决策参考。</w:t>
      </w:r>
    </w:p>
    <w:p w:rsidR="00924423" w:rsidRDefault="00C76ACC" w:rsidP="00D326BF">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二、研究目标</w:t>
      </w:r>
    </w:p>
    <w:p w:rsidR="00924423" w:rsidRDefault="00C76ACC" w:rsidP="00D326B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坚持围绕中心、服务大局，立足我省实际，研究解决我省法治政府建设中面临的重难点问题；坚持理论研究和对策研究相结合，更加注重对策性研究，注重新兴学科、边缘学科研究和跨学科的交叉综合研究，力争产生一批具有一定的理论前瞻性，具有现实针对性、实用性和可操作性的研究成果，为省委、省政府深入推进我省法治政府建设，推进法治湖南建设提供理论支撑和决策参考。</w:t>
      </w:r>
    </w:p>
    <w:p w:rsidR="00776AF9" w:rsidRDefault="00C76ACC" w:rsidP="00D326BF">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三、参考选题</w:t>
      </w:r>
    </w:p>
    <w:p w:rsidR="00776AF9" w:rsidRDefault="00C76ACC" w:rsidP="00D326B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（一）乡村振兴的立法保障研究；</w:t>
      </w:r>
    </w:p>
    <w:p w:rsidR="00924423" w:rsidRDefault="00C76ACC" w:rsidP="00D326BF">
      <w:pPr>
        <w:spacing w:line="620" w:lineRule="exact"/>
        <w:rPr>
          <w:rFonts w:ascii="仿宋" w:eastAsia="仿宋" w:hAnsi="仿宋" w:cs="仿宋"/>
          <w:sz w:val="32"/>
          <w:szCs w:val="32"/>
        </w:rPr>
      </w:pPr>
      <w:r>
        <w:rPr>
          <w:rFonts w:ascii="仿宋" w:eastAsia="仿宋" w:hAnsi="仿宋" w:cs="仿宋" w:hint="eastAsia"/>
          <w:sz w:val="32"/>
          <w:szCs w:val="32"/>
        </w:rPr>
        <w:t xml:space="preserve">    （二）规范性文件有效期制度研究；</w:t>
      </w:r>
    </w:p>
    <w:p w:rsidR="00924423" w:rsidRDefault="00C76ACC" w:rsidP="00D326B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（三）园区管理机构的法律定位问题研究；</w:t>
      </w:r>
    </w:p>
    <w:p w:rsidR="00924423" w:rsidRDefault="00C76ACC" w:rsidP="00D326B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（四）机构改革背景下的综合行政执法研究；</w:t>
      </w:r>
    </w:p>
    <w:p w:rsidR="00924423" w:rsidRDefault="00C76ACC" w:rsidP="00D326B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（五）农村集体土地征收现状及矛盾纠纷化解对策研究。</w:t>
      </w:r>
    </w:p>
    <w:p w:rsidR="00924423" w:rsidRDefault="00C76ACC" w:rsidP="00D326BF">
      <w:pPr>
        <w:spacing w:line="620" w:lineRule="exact"/>
        <w:ind w:firstLine="640"/>
        <w:rPr>
          <w:rFonts w:ascii="黑体" w:eastAsia="黑体" w:hAnsi="黑体" w:cs="黑体"/>
          <w:sz w:val="32"/>
          <w:szCs w:val="32"/>
        </w:rPr>
      </w:pPr>
      <w:r>
        <w:rPr>
          <w:rFonts w:ascii="黑体" w:eastAsia="黑体" w:hAnsi="黑体" w:cs="黑体" w:hint="eastAsia"/>
          <w:sz w:val="32"/>
          <w:szCs w:val="32"/>
        </w:rPr>
        <w:t>四、课题申请人条件</w:t>
      </w:r>
    </w:p>
    <w:p w:rsidR="00924423" w:rsidRDefault="00C76ACC" w:rsidP="00D326BF">
      <w:pPr>
        <w:spacing w:line="620" w:lineRule="exact"/>
        <w:ind w:firstLine="640"/>
        <w:rPr>
          <w:rFonts w:ascii="仿宋" w:eastAsia="仿宋" w:hAnsi="仿宋" w:cs="仿宋"/>
          <w:sz w:val="32"/>
          <w:szCs w:val="32"/>
        </w:rPr>
      </w:pPr>
      <w:r>
        <w:rPr>
          <w:rFonts w:ascii="仿宋" w:eastAsia="仿宋" w:hAnsi="仿宋" w:cs="仿宋" w:hint="eastAsia"/>
          <w:sz w:val="32"/>
          <w:szCs w:val="32"/>
        </w:rPr>
        <w:t>（一）遵守中华人民共和国宪法和法律；</w:t>
      </w:r>
    </w:p>
    <w:p w:rsidR="00924423" w:rsidRDefault="00C76ACC" w:rsidP="00D326BF">
      <w:pPr>
        <w:spacing w:line="620" w:lineRule="exact"/>
        <w:ind w:firstLine="640"/>
        <w:rPr>
          <w:rFonts w:ascii="仿宋" w:eastAsia="仿宋" w:hAnsi="仿宋" w:cs="仿宋"/>
          <w:sz w:val="32"/>
          <w:szCs w:val="32"/>
        </w:rPr>
      </w:pPr>
      <w:r>
        <w:rPr>
          <w:rFonts w:ascii="仿宋" w:eastAsia="仿宋" w:hAnsi="仿宋" w:cs="仿宋" w:hint="eastAsia"/>
          <w:sz w:val="32"/>
          <w:szCs w:val="32"/>
        </w:rPr>
        <w:lastRenderedPageBreak/>
        <w:t>（二）课题主持申报人应具有良好的政治思想素质和组织科研工作的能力，能作为课题实际主持者并担负实质性研究工作；</w:t>
      </w:r>
    </w:p>
    <w:p w:rsidR="00924423" w:rsidRDefault="00C76ACC" w:rsidP="00D326BF">
      <w:pPr>
        <w:spacing w:line="620" w:lineRule="exact"/>
        <w:ind w:firstLine="640"/>
        <w:rPr>
          <w:rFonts w:ascii="仿宋" w:eastAsia="仿宋" w:hAnsi="仿宋" w:cs="仿宋"/>
          <w:sz w:val="32"/>
          <w:szCs w:val="32"/>
        </w:rPr>
      </w:pPr>
      <w:r>
        <w:rPr>
          <w:rFonts w:ascii="仿宋" w:eastAsia="仿宋" w:hAnsi="仿宋" w:cs="仿宋" w:hint="eastAsia"/>
          <w:sz w:val="32"/>
          <w:szCs w:val="32"/>
        </w:rPr>
        <w:t>（三）课题主持申报人的工作关系须在本省，课题组成员须征得本人同意并签字确认；</w:t>
      </w:r>
    </w:p>
    <w:p w:rsidR="00924423" w:rsidRDefault="00C76ACC" w:rsidP="00D326BF">
      <w:pPr>
        <w:spacing w:line="620" w:lineRule="exact"/>
        <w:ind w:firstLine="640"/>
        <w:rPr>
          <w:rFonts w:ascii="仿宋" w:eastAsia="仿宋" w:hAnsi="仿宋" w:cs="仿宋"/>
          <w:sz w:val="32"/>
          <w:szCs w:val="32"/>
        </w:rPr>
      </w:pPr>
      <w:r>
        <w:rPr>
          <w:rFonts w:ascii="仿宋" w:eastAsia="仿宋" w:hAnsi="仿宋" w:cs="仿宋" w:hint="eastAsia"/>
          <w:sz w:val="32"/>
          <w:szCs w:val="32"/>
        </w:rPr>
        <w:t>（四）课题主持申报人一次只能申报1个课题，且不能作为课题组成员参与其他课题的申请；课题组成员(</w:t>
      </w:r>
      <w:proofErr w:type="gramStart"/>
      <w:r>
        <w:rPr>
          <w:rFonts w:ascii="仿宋" w:eastAsia="仿宋" w:hAnsi="仿宋" w:cs="仿宋" w:hint="eastAsia"/>
          <w:sz w:val="32"/>
          <w:szCs w:val="32"/>
        </w:rPr>
        <w:t>非主持</w:t>
      </w:r>
      <w:proofErr w:type="gramEnd"/>
      <w:r>
        <w:rPr>
          <w:rFonts w:ascii="仿宋" w:eastAsia="仿宋" w:hAnsi="仿宋" w:cs="仿宋" w:hint="eastAsia"/>
          <w:sz w:val="32"/>
          <w:szCs w:val="32"/>
        </w:rPr>
        <w:t>申报人)同年度最多参与2个课题申报；</w:t>
      </w:r>
    </w:p>
    <w:p w:rsidR="00924423" w:rsidRDefault="00C76ACC" w:rsidP="00D326BF">
      <w:pPr>
        <w:spacing w:line="620" w:lineRule="exact"/>
        <w:ind w:firstLine="640"/>
        <w:rPr>
          <w:rFonts w:ascii="仿宋" w:eastAsia="仿宋" w:hAnsi="仿宋" w:cs="仿宋"/>
          <w:sz w:val="32"/>
          <w:szCs w:val="32"/>
        </w:rPr>
      </w:pPr>
      <w:r>
        <w:rPr>
          <w:rFonts w:ascii="仿宋" w:eastAsia="仿宋" w:hAnsi="仿宋" w:cs="仿宋" w:hint="eastAsia"/>
          <w:sz w:val="32"/>
          <w:szCs w:val="32"/>
        </w:rPr>
        <w:t>（五）已承担的国家和省部级重大、重点课题以及省社科评审</w:t>
      </w:r>
      <w:proofErr w:type="gramStart"/>
      <w:r>
        <w:rPr>
          <w:rFonts w:ascii="仿宋" w:eastAsia="仿宋" w:hAnsi="仿宋" w:cs="仿宋" w:hint="eastAsia"/>
          <w:sz w:val="32"/>
          <w:szCs w:val="32"/>
        </w:rPr>
        <w:t>委一般课题</w:t>
      </w:r>
      <w:proofErr w:type="gramEnd"/>
      <w:r>
        <w:rPr>
          <w:rFonts w:ascii="仿宋" w:eastAsia="仿宋" w:hAnsi="仿宋" w:cs="仿宋" w:hint="eastAsia"/>
          <w:sz w:val="32"/>
          <w:szCs w:val="32"/>
        </w:rPr>
        <w:t>尚未结题的，课题负责人原则上不能申报新的课题。申报课题已获得其他资助的，或者同时多头申报的，不予受理；</w:t>
      </w:r>
    </w:p>
    <w:p w:rsidR="00924423" w:rsidRDefault="00C76ACC" w:rsidP="00D326BF">
      <w:pPr>
        <w:spacing w:line="620" w:lineRule="exact"/>
        <w:ind w:firstLine="640"/>
        <w:rPr>
          <w:rFonts w:ascii="仿宋" w:eastAsia="仿宋" w:hAnsi="仿宋" w:cs="仿宋"/>
          <w:sz w:val="32"/>
          <w:szCs w:val="32"/>
        </w:rPr>
      </w:pPr>
      <w:r>
        <w:rPr>
          <w:rFonts w:ascii="仿宋" w:eastAsia="仿宋" w:hAnsi="仿宋" w:cs="仿宋" w:hint="eastAsia"/>
          <w:sz w:val="32"/>
          <w:szCs w:val="32"/>
        </w:rPr>
        <w:t>（六）凡以其他在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或</w:t>
      </w:r>
      <w:proofErr w:type="gramStart"/>
      <w:r>
        <w:rPr>
          <w:rFonts w:ascii="仿宋" w:eastAsia="仿宋" w:hAnsi="仿宋" w:cs="仿宋" w:hint="eastAsia"/>
          <w:sz w:val="32"/>
          <w:szCs w:val="32"/>
        </w:rPr>
        <w:t>已结项的</w:t>
      </w:r>
      <w:proofErr w:type="gramEnd"/>
      <w:r>
        <w:rPr>
          <w:rFonts w:ascii="仿宋" w:eastAsia="仿宋" w:hAnsi="仿宋" w:cs="仿宋" w:hint="eastAsia"/>
          <w:sz w:val="32"/>
          <w:szCs w:val="32"/>
        </w:rPr>
        <w:t>各级各类项目为基础申请课题，须在《湖南省社会科学成果评审委员会课题申请书》中注明所申请项目与已承担项目的联系和区别，内容基本相同的不能再次申请，避免重复申报；</w:t>
      </w:r>
    </w:p>
    <w:p w:rsidR="00924423" w:rsidRDefault="00C76ACC" w:rsidP="00D326BF">
      <w:pPr>
        <w:spacing w:line="620" w:lineRule="exact"/>
        <w:ind w:firstLine="640"/>
        <w:rPr>
          <w:rFonts w:ascii="仿宋" w:eastAsia="仿宋" w:hAnsi="仿宋" w:cs="仿宋"/>
          <w:sz w:val="32"/>
          <w:szCs w:val="32"/>
        </w:rPr>
      </w:pPr>
      <w:r>
        <w:rPr>
          <w:rFonts w:ascii="仿宋" w:eastAsia="仿宋" w:hAnsi="仿宋" w:cs="仿宋" w:hint="eastAsia"/>
          <w:sz w:val="32"/>
          <w:szCs w:val="32"/>
        </w:rPr>
        <w:t>（七）研究团队应体现理论部门和实务部门、省直机关和基层单位、老中青专家三个方面的结合。</w:t>
      </w:r>
    </w:p>
    <w:p w:rsidR="00924423" w:rsidRDefault="00C76ACC" w:rsidP="00D326BF">
      <w:pPr>
        <w:spacing w:line="620" w:lineRule="exact"/>
        <w:ind w:firstLine="640"/>
        <w:rPr>
          <w:rFonts w:ascii="黑体" w:eastAsia="黑体" w:hAnsi="黑体" w:cs="黑体"/>
          <w:sz w:val="32"/>
          <w:szCs w:val="32"/>
        </w:rPr>
      </w:pPr>
      <w:r>
        <w:rPr>
          <w:rFonts w:ascii="黑体" w:eastAsia="黑体" w:hAnsi="黑体" w:cs="黑体" w:hint="eastAsia"/>
          <w:sz w:val="32"/>
          <w:szCs w:val="32"/>
        </w:rPr>
        <w:t xml:space="preserve">五、课题申请单位条件 </w:t>
      </w:r>
    </w:p>
    <w:p w:rsidR="00924423" w:rsidRDefault="00C76ACC" w:rsidP="00D326BF">
      <w:pPr>
        <w:spacing w:line="620" w:lineRule="exact"/>
        <w:ind w:firstLine="640"/>
        <w:rPr>
          <w:rFonts w:ascii="仿宋" w:eastAsia="仿宋" w:hAnsi="仿宋" w:cs="仿宋"/>
          <w:sz w:val="32"/>
          <w:szCs w:val="32"/>
        </w:rPr>
      </w:pPr>
      <w:r>
        <w:rPr>
          <w:rFonts w:ascii="仿宋" w:eastAsia="仿宋" w:hAnsi="仿宋" w:cs="仿宋" w:hint="eastAsia"/>
          <w:sz w:val="32"/>
          <w:szCs w:val="32"/>
        </w:rPr>
        <w:t>在相关领域具有较好的学术资源和研究实力，有科研管理职能部门或相关部门，能够提供开展研究的必要条件和信誉保证。以兼职人员身份从所在兼职单位申报课题的，申报</w:t>
      </w:r>
      <w:r>
        <w:rPr>
          <w:rFonts w:ascii="仿宋" w:eastAsia="仿宋" w:hAnsi="仿宋" w:cs="仿宋" w:hint="eastAsia"/>
          <w:sz w:val="32"/>
          <w:szCs w:val="32"/>
        </w:rPr>
        <w:lastRenderedPageBreak/>
        <w:t>单位须承担信誉保证和项目管理职责。</w:t>
      </w:r>
    </w:p>
    <w:p w:rsidR="00924423" w:rsidRDefault="00C76ACC" w:rsidP="00D326BF">
      <w:pPr>
        <w:numPr>
          <w:ilvl w:val="0"/>
          <w:numId w:val="1"/>
        </w:numPr>
        <w:spacing w:line="600" w:lineRule="exact"/>
        <w:ind w:firstLine="640"/>
        <w:rPr>
          <w:rFonts w:ascii="黑体" w:eastAsia="黑体" w:hAnsi="黑体" w:cs="黑体"/>
          <w:sz w:val="32"/>
          <w:szCs w:val="32"/>
        </w:rPr>
      </w:pPr>
      <w:r>
        <w:rPr>
          <w:rFonts w:ascii="黑体" w:eastAsia="黑体" w:hAnsi="黑体" w:cs="黑体" w:hint="eastAsia"/>
          <w:sz w:val="32"/>
          <w:szCs w:val="32"/>
        </w:rPr>
        <w:t>课题申报材料</w:t>
      </w:r>
    </w:p>
    <w:p w:rsidR="00924423" w:rsidRDefault="00C76ACC" w:rsidP="00D326BF">
      <w:pPr>
        <w:numPr>
          <w:ilvl w:val="0"/>
          <w:numId w:val="2"/>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课题申报纸质材料包括《课题申请书》5份、《课题论证活页》5份、《单位汇总表》1份。《单位汇总表》</w:t>
      </w:r>
      <w:r w:rsidR="00134309">
        <w:rPr>
          <w:rFonts w:ascii="仿宋" w:eastAsia="仿宋" w:hAnsi="仿宋" w:cs="仿宋" w:hint="eastAsia"/>
          <w:sz w:val="32"/>
          <w:szCs w:val="32"/>
        </w:rPr>
        <w:t>需</w:t>
      </w:r>
      <w:r>
        <w:rPr>
          <w:rFonts w:ascii="仿宋" w:eastAsia="仿宋" w:hAnsi="仿宋" w:cs="仿宋" w:hint="eastAsia"/>
          <w:sz w:val="32"/>
          <w:szCs w:val="32"/>
        </w:rPr>
        <w:t>加盖单位公章</w:t>
      </w:r>
      <w:r w:rsidR="00134309">
        <w:rPr>
          <w:rFonts w:ascii="仿宋" w:eastAsia="仿宋" w:hAnsi="仿宋" w:cs="仿宋" w:hint="eastAsia"/>
          <w:sz w:val="32"/>
          <w:szCs w:val="32"/>
        </w:rPr>
        <w:t>。</w:t>
      </w:r>
      <w:r>
        <w:rPr>
          <w:rFonts w:ascii="仿宋" w:eastAsia="仿宋" w:hAnsi="仿宋" w:cs="仿宋" w:hint="eastAsia"/>
          <w:sz w:val="32"/>
          <w:szCs w:val="32"/>
        </w:rPr>
        <w:t>5份申请书和5</w:t>
      </w:r>
      <w:r w:rsidR="00134309">
        <w:rPr>
          <w:rFonts w:ascii="仿宋" w:eastAsia="仿宋" w:hAnsi="仿宋" w:cs="仿宋" w:hint="eastAsia"/>
          <w:sz w:val="32"/>
          <w:szCs w:val="32"/>
        </w:rPr>
        <w:t>份活页（</w:t>
      </w:r>
      <w:r>
        <w:rPr>
          <w:rFonts w:ascii="仿宋" w:eastAsia="仿宋" w:hAnsi="仿宋" w:cs="仿宋" w:hint="eastAsia"/>
          <w:sz w:val="32"/>
          <w:szCs w:val="32"/>
        </w:rPr>
        <w:t>可用复印件)由申报者放入文件袋(封面贴上《课题申请书》的封面)。申报者可从湖南社科网、湖南省政府</w:t>
      </w:r>
      <w:proofErr w:type="gramStart"/>
      <w:r>
        <w:rPr>
          <w:rFonts w:ascii="仿宋" w:eastAsia="仿宋" w:hAnsi="仿宋" w:cs="仿宋" w:hint="eastAsia"/>
          <w:sz w:val="32"/>
          <w:szCs w:val="32"/>
        </w:rPr>
        <w:t>法制网</w:t>
      </w:r>
      <w:proofErr w:type="gramEnd"/>
      <w:r>
        <w:rPr>
          <w:rFonts w:ascii="仿宋" w:eastAsia="仿宋" w:hAnsi="仿宋" w:cs="仿宋" w:hint="eastAsia"/>
          <w:sz w:val="32"/>
          <w:szCs w:val="32"/>
        </w:rPr>
        <w:t>下载有关申报材料及汇总表格。</w:t>
      </w:r>
    </w:p>
    <w:p w:rsidR="00924423" w:rsidRDefault="00C76ACC" w:rsidP="00D326BF">
      <w:pPr>
        <w:numPr>
          <w:ilvl w:val="0"/>
          <w:numId w:val="2"/>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课题申报人(含申报成员)要恪守学术规范和科研诚信</w:t>
      </w:r>
      <w:r w:rsidR="00134309">
        <w:rPr>
          <w:rFonts w:ascii="仿宋" w:eastAsia="仿宋" w:hAnsi="仿宋" w:cs="仿宋" w:hint="eastAsia"/>
          <w:sz w:val="32"/>
          <w:szCs w:val="32"/>
        </w:rPr>
        <w:t>，按要求如实填写相关数据并签名。工作单位、申报单位科研管理部门</w:t>
      </w:r>
      <w:r>
        <w:rPr>
          <w:rFonts w:ascii="仿宋" w:eastAsia="仿宋" w:hAnsi="仿宋" w:cs="仿宋" w:hint="eastAsia"/>
          <w:sz w:val="32"/>
          <w:szCs w:val="32"/>
        </w:rPr>
        <w:t>须对《课题申请书》进行审核，对《课题申请书》主要内容的真实性、合法性和申请人能否胜任该课题研究工作签署信誉担保意见，加盖公章，凡弄虚作假者，一经查实取消3年申报资格；如获立项即予撤项并公开通报。</w:t>
      </w:r>
    </w:p>
    <w:p w:rsidR="00924423" w:rsidRDefault="00C76ACC" w:rsidP="00D326BF">
      <w:pPr>
        <w:numPr>
          <w:ilvl w:val="0"/>
          <w:numId w:val="2"/>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为便于数据存储和核查，除提交纸质版外，还需提交所有申报材料的电子版，发送至省</w:t>
      </w:r>
      <w:proofErr w:type="gramStart"/>
      <w:r>
        <w:rPr>
          <w:rFonts w:ascii="仿宋" w:eastAsia="仿宋" w:hAnsi="仿宋" w:cs="仿宋" w:hint="eastAsia"/>
          <w:sz w:val="32"/>
          <w:szCs w:val="32"/>
        </w:rPr>
        <w:t>社科办评审办</w:t>
      </w:r>
      <w:proofErr w:type="gramEnd"/>
      <w:r>
        <w:rPr>
          <w:rFonts w:ascii="仿宋" w:eastAsia="仿宋" w:hAnsi="仿宋" w:cs="仿宋" w:hint="eastAsia"/>
          <w:sz w:val="32"/>
          <w:szCs w:val="32"/>
        </w:rPr>
        <w:t>指定邮箱。电子申报材料文件夹以单位全称命名，课题申请书和论证</w:t>
      </w:r>
      <w:proofErr w:type="gramStart"/>
      <w:r>
        <w:rPr>
          <w:rFonts w:ascii="仿宋" w:eastAsia="仿宋" w:hAnsi="仿宋" w:cs="仿宋" w:hint="eastAsia"/>
          <w:sz w:val="32"/>
          <w:szCs w:val="32"/>
        </w:rPr>
        <w:t>活页以</w:t>
      </w:r>
      <w:proofErr w:type="gramEnd"/>
      <w:r>
        <w:rPr>
          <w:rFonts w:ascii="仿宋" w:eastAsia="仿宋" w:hAnsi="仿宋" w:cs="仿宋" w:hint="eastAsia"/>
          <w:sz w:val="32"/>
          <w:szCs w:val="32"/>
        </w:rPr>
        <w:t>课题名称命名。</w:t>
      </w:r>
    </w:p>
    <w:p w:rsidR="00924423" w:rsidRDefault="00C76ACC" w:rsidP="00D326BF">
      <w:pPr>
        <w:numPr>
          <w:ilvl w:val="0"/>
          <w:numId w:val="1"/>
        </w:numPr>
        <w:spacing w:line="600" w:lineRule="exact"/>
        <w:ind w:firstLine="640"/>
        <w:rPr>
          <w:rFonts w:ascii="黑体" w:eastAsia="黑体" w:hAnsi="黑体" w:cs="黑体"/>
          <w:sz w:val="32"/>
          <w:szCs w:val="32"/>
        </w:rPr>
      </w:pPr>
      <w:r>
        <w:rPr>
          <w:rFonts w:ascii="黑体" w:eastAsia="黑体" w:hAnsi="黑体" w:cs="黑体" w:hint="eastAsia"/>
          <w:sz w:val="32"/>
          <w:szCs w:val="32"/>
        </w:rPr>
        <w:t>申报时间</w:t>
      </w:r>
    </w:p>
    <w:p w:rsidR="00924423" w:rsidRDefault="00C76ACC" w:rsidP="00D326B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申报材料集中受理时间为6月3日至6月8日，其余时间不接受申报。申报材料一律不退，请申报者自留底稿。申报地点设省社科联前栋三</w:t>
      </w:r>
      <w:proofErr w:type="gramStart"/>
      <w:r>
        <w:rPr>
          <w:rFonts w:ascii="仿宋" w:eastAsia="仿宋" w:hAnsi="仿宋" w:cs="仿宋" w:hint="eastAsia"/>
          <w:sz w:val="32"/>
          <w:szCs w:val="32"/>
        </w:rPr>
        <w:t>楼科研</w:t>
      </w:r>
      <w:proofErr w:type="gramEnd"/>
      <w:r>
        <w:rPr>
          <w:rFonts w:ascii="仿宋" w:eastAsia="仿宋" w:hAnsi="仿宋" w:cs="仿宋" w:hint="eastAsia"/>
          <w:sz w:val="32"/>
          <w:szCs w:val="32"/>
        </w:rPr>
        <w:t>处。</w:t>
      </w:r>
    </w:p>
    <w:p w:rsidR="00776AF9" w:rsidRDefault="00C76ACC" w:rsidP="00D326BF">
      <w:pPr>
        <w:numPr>
          <w:ilvl w:val="0"/>
          <w:numId w:val="1"/>
        </w:numPr>
        <w:spacing w:line="600" w:lineRule="exact"/>
        <w:ind w:firstLine="640"/>
        <w:rPr>
          <w:rFonts w:ascii="黑体" w:eastAsia="黑体" w:hAnsi="黑体" w:cs="黑体"/>
          <w:sz w:val="32"/>
          <w:szCs w:val="32"/>
        </w:rPr>
      </w:pPr>
      <w:r>
        <w:rPr>
          <w:rFonts w:ascii="黑体" w:eastAsia="黑体" w:hAnsi="黑体" w:cs="黑体" w:hint="eastAsia"/>
          <w:sz w:val="32"/>
          <w:szCs w:val="32"/>
        </w:rPr>
        <w:t>课题</w:t>
      </w:r>
      <w:r w:rsidR="00F710C5" w:rsidRPr="00F710C5">
        <w:rPr>
          <w:rFonts w:ascii="黑体" w:eastAsia="黑体" w:hAnsi="黑体" w:cs="黑体" w:hint="eastAsia"/>
          <w:sz w:val="32"/>
          <w:szCs w:val="32"/>
        </w:rPr>
        <w:t>管理</w:t>
      </w:r>
    </w:p>
    <w:p w:rsidR="00776AF9" w:rsidRDefault="00F710C5" w:rsidP="00D326BF">
      <w:pPr>
        <w:spacing w:line="600" w:lineRule="exact"/>
        <w:ind w:firstLineChars="200" w:firstLine="640"/>
        <w:rPr>
          <w:rFonts w:ascii="仿宋" w:eastAsia="仿宋" w:hAnsi="仿宋" w:cs="仿宋"/>
          <w:sz w:val="32"/>
          <w:szCs w:val="32"/>
        </w:rPr>
      </w:pPr>
      <w:r w:rsidRPr="00F710C5">
        <w:rPr>
          <w:rFonts w:ascii="仿宋" w:eastAsia="仿宋" w:hAnsi="仿宋" w:cs="仿宋" w:hint="eastAsia"/>
          <w:sz w:val="32"/>
          <w:szCs w:val="32"/>
        </w:rPr>
        <w:lastRenderedPageBreak/>
        <w:t>2018年度湖南省法治政府建设省级专项课题共立5项，每项资助经费4万元。获准立项的项目认定为湖南省社会科学成果评审委员会省级课题。</w:t>
      </w:r>
    </w:p>
    <w:p w:rsidR="00776AF9" w:rsidRDefault="00F710C5" w:rsidP="00D326BF">
      <w:pPr>
        <w:spacing w:line="600" w:lineRule="exact"/>
        <w:ind w:firstLineChars="200" w:firstLine="640"/>
        <w:rPr>
          <w:rFonts w:ascii="仿宋" w:eastAsia="仿宋" w:hAnsi="仿宋" w:cs="仿宋"/>
          <w:sz w:val="32"/>
          <w:szCs w:val="32"/>
        </w:rPr>
      </w:pPr>
      <w:r w:rsidRPr="00F710C5">
        <w:rPr>
          <w:rFonts w:ascii="仿宋" w:eastAsia="仿宋" w:hAnsi="仿宋" w:cs="仿宋" w:hint="eastAsia"/>
          <w:sz w:val="32"/>
          <w:szCs w:val="32"/>
        </w:rPr>
        <w:t>项目完成时限为一年，从项目立项之日算起。对无故不能按期完成的，将撤销对该项目的资助，且3年内不得申请该项目</w:t>
      </w:r>
      <w:r w:rsidR="00C76ACC">
        <w:rPr>
          <w:rFonts w:ascii="仿宋" w:eastAsia="仿宋" w:hAnsi="仿宋" w:cs="仿宋" w:hint="eastAsia"/>
          <w:sz w:val="32"/>
          <w:szCs w:val="32"/>
        </w:rPr>
        <w:t>。</w:t>
      </w:r>
    </w:p>
    <w:p w:rsidR="00776AF9" w:rsidRDefault="00F710C5" w:rsidP="00D326BF">
      <w:pPr>
        <w:spacing w:line="600" w:lineRule="exact"/>
        <w:ind w:firstLineChars="200" w:firstLine="640"/>
        <w:rPr>
          <w:rFonts w:ascii="仿宋" w:eastAsia="仿宋" w:hAnsi="仿宋" w:cs="仿宋"/>
          <w:sz w:val="32"/>
          <w:szCs w:val="32"/>
        </w:rPr>
      </w:pPr>
      <w:r w:rsidRPr="00F710C5">
        <w:rPr>
          <w:rFonts w:ascii="仿宋" w:eastAsia="仿宋" w:hAnsi="仿宋" w:cs="仿宋" w:hint="eastAsia"/>
          <w:sz w:val="32"/>
          <w:szCs w:val="32"/>
        </w:rPr>
        <w:t>专项课题管理参照《湖南省社会科学成果评审委员会课题管理办法》。</w:t>
      </w:r>
    </w:p>
    <w:p w:rsidR="00924423" w:rsidRDefault="00924423" w:rsidP="00D326BF">
      <w:pPr>
        <w:spacing w:line="600" w:lineRule="exact"/>
        <w:ind w:firstLine="640"/>
        <w:rPr>
          <w:rFonts w:ascii="仿宋" w:eastAsia="仿宋" w:hAnsi="仿宋" w:cs="仿宋"/>
          <w:sz w:val="32"/>
          <w:szCs w:val="32"/>
        </w:rPr>
      </w:pPr>
    </w:p>
    <w:p w:rsidR="00924423" w:rsidRDefault="00C76ACC" w:rsidP="00D326BF">
      <w:pPr>
        <w:spacing w:line="600" w:lineRule="exact"/>
        <w:ind w:firstLine="640"/>
        <w:rPr>
          <w:rFonts w:ascii="仿宋" w:eastAsia="仿宋" w:hAnsi="仿宋" w:cs="仿宋"/>
          <w:sz w:val="32"/>
          <w:szCs w:val="32"/>
        </w:rPr>
      </w:pPr>
      <w:r>
        <w:rPr>
          <w:rFonts w:ascii="仿宋" w:eastAsia="仿宋" w:hAnsi="仿宋" w:cs="仿宋" w:hint="eastAsia"/>
          <w:sz w:val="32"/>
          <w:szCs w:val="32"/>
        </w:rPr>
        <w:t>联系电话：0731-89716072</w:t>
      </w:r>
    </w:p>
    <w:p w:rsidR="00924423" w:rsidRDefault="00C76ACC" w:rsidP="00D326BF">
      <w:pPr>
        <w:spacing w:line="600" w:lineRule="exact"/>
        <w:ind w:firstLine="640"/>
        <w:rPr>
          <w:rFonts w:ascii="仿宋" w:eastAsia="仿宋" w:hAnsi="仿宋" w:cs="仿宋"/>
          <w:sz w:val="32"/>
          <w:szCs w:val="32"/>
        </w:rPr>
      </w:pPr>
      <w:r>
        <w:rPr>
          <w:rFonts w:ascii="仿宋" w:eastAsia="仿宋" w:hAnsi="仿宋" w:cs="仿宋" w:hint="eastAsia"/>
          <w:sz w:val="32"/>
          <w:szCs w:val="32"/>
        </w:rPr>
        <w:t>电子邮箱：1773882840@qq.com</w:t>
      </w:r>
    </w:p>
    <w:p w:rsidR="00924423" w:rsidRDefault="00924423" w:rsidP="00D326BF">
      <w:pPr>
        <w:spacing w:line="600" w:lineRule="exact"/>
        <w:ind w:firstLine="640"/>
        <w:rPr>
          <w:rFonts w:ascii="仿宋" w:eastAsia="仿宋" w:hAnsi="仿宋" w:cs="仿宋"/>
          <w:sz w:val="32"/>
          <w:szCs w:val="32"/>
        </w:rPr>
      </w:pPr>
    </w:p>
    <w:p w:rsidR="00924423" w:rsidRDefault="00F45D22" w:rsidP="00D326BF">
      <w:pPr>
        <w:spacing w:line="600" w:lineRule="exact"/>
        <w:rPr>
          <w:rFonts w:ascii="仿宋" w:eastAsia="仿宋" w:hAnsi="仿宋" w:cs="仿宋"/>
          <w:sz w:val="32"/>
          <w:szCs w:val="32"/>
        </w:rPr>
      </w:pPr>
      <w:r w:rsidRPr="00375D2E">
        <w:rPr>
          <w:rFonts w:ascii="仿宋" w:eastAsia="仿宋" w:hAnsi="仿宋" w:cs="仿宋"/>
          <w:noProof/>
          <w:sz w:val="32"/>
          <w:szCs w:val="32"/>
        </w:rPr>
        <w:drawing>
          <wp:anchor distT="0" distB="0" distL="114300" distR="114300" simplePos="0" relativeHeight="251655680" behindDoc="0" locked="0" layoutInCell="1" allowOverlap="1">
            <wp:simplePos x="0" y="0"/>
            <wp:positionH relativeFrom="column">
              <wp:posOffset>3567918</wp:posOffset>
            </wp:positionH>
            <wp:positionV relativeFrom="paragraph">
              <wp:posOffset>15875</wp:posOffset>
            </wp:positionV>
            <wp:extent cx="1443600" cy="1440000"/>
            <wp:effectExtent l="0" t="0" r="0" b="0"/>
            <wp:wrapNone/>
            <wp:docPr id="4" name="图片 4" descr="C:\Users\Administrator\Desktop\章子---湖南省人民政府法制办.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章子---湖南省人民政府法制办.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3600" cy="1440000"/>
                    </a:xfrm>
                    <a:prstGeom prst="rect">
                      <a:avLst/>
                    </a:prstGeom>
                    <a:noFill/>
                    <a:ln>
                      <a:noFill/>
                    </a:ln>
                  </pic:spPr>
                </pic:pic>
              </a:graphicData>
            </a:graphic>
          </wp:anchor>
        </w:drawing>
      </w:r>
      <w:r w:rsidRPr="0028030B">
        <w:rPr>
          <w:rFonts w:ascii="仿宋" w:eastAsia="仿宋" w:hAnsi="仿宋" w:cs="仿宋"/>
          <w:noProof/>
          <w:sz w:val="32"/>
          <w:szCs w:val="32"/>
        </w:rPr>
        <w:drawing>
          <wp:anchor distT="0" distB="0" distL="114300" distR="114300" simplePos="0" relativeHeight="251668992" behindDoc="0" locked="0" layoutInCell="1" allowOverlap="1">
            <wp:simplePos x="0" y="0"/>
            <wp:positionH relativeFrom="column">
              <wp:posOffset>652145</wp:posOffset>
            </wp:positionH>
            <wp:positionV relativeFrom="paragraph">
              <wp:posOffset>14605</wp:posOffset>
            </wp:positionV>
            <wp:extent cx="1432560" cy="1439545"/>
            <wp:effectExtent l="0" t="0" r="0" b="0"/>
            <wp:wrapNone/>
            <wp:docPr id="1" name="图片 1" descr="E:\2018年湖南省社会科学界联合会（以春节为界）\5---科研组织处\4---乌   媛\章子---社科评审委员会.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8年湖南省社会科学界联合会（以春节为界）\5---科研组织处\4---乌   媛\章子---社科评审委员会.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2560" cy="1439545"/>
                    </a:xfrm>
                    <a:prstGeom prst="rect">
                      <a:avLst/>
                    </a:prstGeom>
                    <a:noFill/>
                    <a:ln>
                      <a:noFill/>
                    </a:ln>
                  </pic:spPr>
                </pic:pic>
              </a:graphicData>
            </a:graphic>
          </wp:anchor>
        </w:drawing>
      </w:r>
    </w:p>
    <w:p w:rsidR="00F45D22" w:rsidRDefault="00F45D22" w:rsidP="00F45D22">
      <w:pPr>
        <w:ind w:rightChars="-177" w:right="-372"/>
        <w:jc w:val="left"/>
        <w:rPr>
          <w:rFonts w:ascii="仿宋" w:eastAsia="仿宋" w:hAnsi="仿宋" w:cs="仿宋"/>
          <w:sz w:val="32"/>
          <w:szCs w:val="32"/>
        </w:rPr>
      </w:pPr>
      <w:r w:rsidRPr="00F45D22">
        <w:rPr>
          <w:rFonts w:ascii="仿宋" w:eastAsia="仿宋" w:hAnsi="仿宋" w:cs="仿宋" w:hint="eastAsia"/>
          <w:spacing w:val="-30"/>
          <w:sz w:val="32"/>
          <w:szCs w:val="32"/>
        </w:rPr>
        <w:t>湖南省社会科学成果评审委员会办公室</w:t>
      </w:r>
      <w:r w:rsidR="008602D3">
        <w:rPr>
          <w:rFonts w:ascii="仿宋" w:eastAsia="仿宋" w:hAnsi="仿宋" w:cs="仿宋" w:hint="eastAsia"/>
          <w:spacing w:val="-30"/>
          <w:sz w:val="32"/>
          <w:szCs w:val="32"/>
        </w:rPr>
        <w:t xml:space="preserve">      </w:t>
      </w:r>
      <w:r w:rsidRPr="00F45D22">
        <w:rPr>
          <w:rFonts w:ascii="仿宋" w:eastAsia="仿宋" w:hAnsi="仿宋" w:cs="仿宋" w:hint="eastAsia"/>
          <w:spacing w:val="-30"/>
          <w:sz w:val="32"/>
          <w:szCs w:val="32"/>
        </w:rPr>
        <w:t>湖南省</w:t>
      </w:r>
      <w:r w:rsidRPr="00F45D22">
        <w:rPr>
          <w:rFonts w:ascii="仿宋" w:eastAsia="仿宋" w:hAnsi="仿宋" w:cs="仿宋"/>
          <w:spacing w:val="-30"/>
          <w:sz w:val="32"/>
          <w:szCs w:val="32"/>
        </w:rPr>
        <w:t>人民政府法制</w:t>
      </w:r>
      <w:r w:rsidRPr="00F45D22">
        <w:rPr>
          <w:rFonts w:ascii="仿宋" w:eastAsia="仿宋" w:hAnsi="仿宋" w:cs="仿宋" w:hint="eastAsia"/>
          <w:spacing w:val="-30"/>
          <w:sz w:val="32"/>
          <w:szCs w:val="32"/>
        </w:rPr>
        <w:t>办公室</w:t>
      </w:r>
    </w:p>
    <w:p w:rsidR="00F45D22" w:rsidRPr="00F45D22" w:rsidRDefault="00F45D22" w:rsidP="00F45D22">
      <w:pPr>
        <w:spacing w:line="600" w:lineRule="exact"/>
        <w:ind w:firstLineChars="2100" w:firstLine="5880"/>
        <w:jc w:val="left"/>
        <w:rPr>
          <w:rFonts w:ascii="仿宋" w:eastAsia="仿宋" w:hAnsi="仿宋" w:cs="仿宋"/>
          <w:spacing w:val="-20"/>
          <w:sz w:val="32"/>
          <w:szCs w:val="32"/>
        </w:rPr>
      </w:pPr>
      <w:r w:rsidRPr="00F45D22">
        <w:rPr>
          <w:rFonts w:ascii="仿宋" w:eastAsia="仿宋" w:hAnsi="仿宋" w:cs="仿宋" w:hint="eastAsia"/>
          <w:spacing w:val="-20"/>
          <w:sz w:val="32"/>
          <w:szCs w:val="32"/>
        </w:rPr>
        <w:t>2018年5月10日</w:t>
      </w:r>
    </w:p>
    <w:p w:rsidR="009526CA" w:rsidRDefault="009526CA" w:rsidP="00823579">
      <w:pPr>
        <w:rPr>
          <w:rFonts w:ascii="仿宋" w:eastAsia="仿宋" w:hAnsi="仿宋" w:cs="仿宋" w:hint="eastAsia"/>
          <w:sz w:val="32"/>
          <w:szCs w:val="32"/>
        </w:rPr>
      </w:pPr>
    </w:p>
    <w:p w:rsidR="00823579" w:rsidRDefault="009526CA" w:rsidP="00823579">
      <w:pPr>
        <w:rPr>
          <w:rFonts w:ascii="仿宋" w:eastAsia="仿宋" w:hAnsi="仿宋" w:cs="仿宋" w:hint="eastAsia"/>
          <w:color w:val="FF0000"/>
          <w:sz w:val="32"/>
          <w:szCs w:val="32"/>
        </w:rPr>
      </w:pPr>
      <w:r w:rsidRPr="009526CA">
        <w:rPr>
          <w:rFonts w:ascii="仿宋" w:eastAsia="仿宋" w:hAnsi="仿宋" w:cs="仿宋" w:hint="eastAsia"/>
          <w:color w:val="FF0000"/>
          <w:sz w:val="32"/>
          <w:szCs w:val="32"/>
        </w:rPr>
        <w:t>我校截止时间6月4号</w:t>
      </w:r>
    </w:p>
    <w:p w:rsidR="002B066E" w:rsidRPr="009526CA" w:rsidRDefault="002B066E" w:rsidP="002B066E">
      <w:pPr>
        <w:rPr>
          <w:rFonts w:ascii="仿宋" w:eastAsia="仿宋" w:hAnsi="仿宋" w:cs="仿宋"/>
          <w:color w:val="FF0000"/>
          <w:sz w:val="32"/>
          <w:szCs w:val="32"/>
        </w:rPr>
      </w:pPr>
      <w:r>
        <w:rPr>
          <w:rFonts w:ascii="仿宋" w:eastAsia="仿宋" w:hAnsi="仿宋" w:cs="仿宋" w:hint="eastAsia"/>
          <w:color w:val="FF0000"/>
          <w:sz w:val="32"/>
          <w:szCs w:val="32"/>
        </w:rPr>
        <w:t xml:space="preserve">联系人：刘英  </w:t>
      </w:r>
      <w:bookmarkStart w:id="0" w:name="_GoBack"/>
      <w:bookmarkEnd w:id="0"/>
      <w:r>
        <w:rPr>
          <w:rFonts w:ascii="仿宋" w:eastAsia="仿宋" w:hAnsi="仿宋" w:cs="仿宋" w:hint="eastAsia"/>
          <w:color w:val="FF0000"/>
          <w:sz w:val="32"/>
          <w:szCs w:val="32"/>
        </w:rPr>
        <w:t>22183450</w:t>
      </w:r>
    </w:p>
    <w:sectPr w:rsidR="002B066E" w:rsidRPr="009526CA" w:rsidSect="00D326BF">
      <w:footerReference w:type="even" r:id="rId11"/>
      <w:footerReference w:type="default" r:id="rId12"/>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F0" w:rsidRDefault="00DF48F0" w:rsidP="00E75871">
      <w:r>
        <w:separator/>
      </w:r>
    </w:p>
  </w:endnote>
  <w:endnote w:type="continuationSeparator" w:id="0">
    <w:p w:rsidR="00DF48F0" w:rsidRDefault="00DF48F0" w:rsidP="00E7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516344667"/>
      <w:docPartObj>
        <w:docPartGallery w:val="Page Numbers (Bottom of Page)"/>
        <w:docPartUnique/>
      </w:docPartObj>
    </w:sdtPr>
    <w:sdtEndPr>
      <w:rPr>
        <w:noProof/>
        <w:lang w:val="zh-CN"/>
      </w:rPr>
    </w:sdtEndPr>
    <w:sdtContent>
      <w:p w:rsidR="00D326BF" w:rsidRPr="00D326BF" w:rsidRDefault="0005702C">
        <w:pPr>
          <w:pStyle w:val="a5"/>
          <w:rPr>
            <w:rFonts w:asciiTheme="minorEastAsia" w:hAnsiTheme="minorEastAsia"/>
            <w:sz w:val="28"/>
            <w:szCs w:val="28"/>
          </w:rPr>
        </w:pPr>
        <w:r w:rsidRPr="00D326BF">
          <w:rPr>
            <w:rFonts w:asciiTheme="minorEastAsia" w:hAnsiTheme="minorEastAsia"/>
            <w:sz w:val="28"/>
            <w:szCs w:val="28"/>
          </w:rPr>
          <w:fldChar w:fldCharType="begin"/>
        </w:r>
        <w:r w:rsidR="00D326BF" w:rsidRPr="00D326BF">
          <w:rPr>
            <w:rFonts w:asciiTheme="minorEastAsia" w:hAnsiTheme="minorEastAsia"/>
            <w:sz w:val="28"/>
            <w:szCs w:val="28"/>
          </w:rPr>
          <w:instrText xml:space="preserve"> PAGE   \* MERGEFORMAT </w:instrText>
        </w:r>
        <w:r w:rsidRPr="00D326BF">
          <w:rPr>
            <w:rFonts w:asciiTheme="minorEastAsia" w:hAnsiTheme="minorEastAsia"/>
            <w:sz w:val="28"/>
            <w:szCs w:val="28"/>
          </w:rPr>
          <w:fldChar w:fldCharType="separate"/>
        </w:r>
        <w:r w:rsidR="002B066E" w:rsidRPr="002B066E">
          <w:rPr>
            <w:rFonts w:asciiTheme="minorEastAsia" w:hAnsiTheme="minorEastAsia"/>
            <w:noProof/>
            <w:sz w:val="28"/>
            <w:szCs w:val="28"/>
            <w:lang w:val="zh-CN"/>
          </w:rPr>
          <w:t>-</w:t>
        </w:r>
        <w:r w:rsidR="002B066E">
          <w:rPr>
            <w:rFonts w:asciiTheme="minorEastAsia" w:hAnsiTheme="minorEastAsia"/>
            <w:noProof/>
            <w:sz w:val="28"/>
            <w:szCs w:val="28"/>
          </w:rPr>
          <w:t xml:space="preserve"> 4 -</w:t>
        </w:r>
        <w:r w:rsidRPr="00D326BF">
          <w:rPr>
            <w:rFonts w:asciiTheme="minorEastAsia" w:hAnsiTheme="minorEastAsia"/>
            <w:noProof/>
            <w:sz w:val="28"/>
            <w:szCs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83560844"/>
      <w:docPartObj>
        <w:docPartGallery w:val="Page Numbers (Bottom of Page)"/>
        <w:docPartUnique/>
      </w:docPartObj>
    </w:sdtPr>
    <w:sdtEndPr/>
    <w:sdtContent>
      <w:p w:rsidR="00D326BF" w:rsidRPr="00D326BF" w:rsidRDefault="0005702C" w:rsidP="00D326BF">
        <w:pPr>
          <w:pStyle w:val="a5"/>
          <w:jc w:val="right"/>
          <w:rPr>
            <w:rFonts w:asciiTheme="minorEastAsia" w:hAnsiTheme="minorEastAsia"/>
            <w:sz w:val="28"/>
            <w:szCs w:val="28"/>
          </w:rPr>
        </w:pPr>
        <w:r w:rsidRPr="00D326BF">
          <w:rPr>
            <w:rFonts w:asciiTheme="minorEastAsia" w:hAnsiTheme="minorEastAsia"/>
            <w:sz w:val="28"/>
            <w:szCs w:val="28"/>
          </w:rPr>
          <w:fldChar w:fldCharType="begin"/>
        </w:r>
        <w:r w:rsidR="00D326BF" w:rsidRPr="00D326BF">
          <w:rPr>
            <w:rFonts w:asciiTheme="minorEastAsia" w:hAnsiTheme="minorEastAsia"/>
            <w:sz w:val="28"/>
            <w:szCs w:val="28"/>
          </w:rPr>
          <w:instrText>PAGE   \* MERGEFORMAT</w:instrText>
        </w:r>
        <w:r w:rsidRPr="00D326BF">
          <w:rPr>
            <w:rFonts w:asciiTheme="minorEastAsia" w:hAnsiTheme="minorEastAsia"/>
            <w:sz w:val="28"/>
            <w:szCs w:val="28"/>
          </w:rPr>
          <w:fldChar w:fldCharType="separate"/>
        </w:r>
        <w:r w:rsidR="002B066E" w:rsidRPr="002B066E">
          <w:rPr>
            <w:rFonts w:asciiTheme="minorEastAsia" w:hAnsiTheme="minorEastAsia"/>
            <w:noProof/>
            <w:sz w:val="28"/>
            <w:szCs w:val="28"/>
            <w:lang w:val="zh-CN"/>
          </w:rPr>
          <w:t>-</w:t>
        </w:r>
        <w:r w:rsidR="002B066E">
          <w:rPr>
            <w:rFonts w:asciiTheme="minorEastAsia" w:hAnsiTheme="minorEastAsia"/>
            <w:noProof/>
            <w:sz w:val="28"/>
            <w:szCs w:val="28"/>
          </w:rPr>
          <w:t xml:space="preserve"> 5 -</w:t>
        </w:r>
        <w:r w:rsidRPr="00D326BF">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F0" w:rsidRDefault="00DF48F0" w:rsidP="00E75871">
      <w:r>
        <w:separator/>
      </w:r>
    </w:p>
  </w:footnote>
  <w:footnote w:type="continuationSeparator" w:id="0">
    <w:p w:rsidR="00DF48F0" w:rsidRDefault="00DF48F0" w:rsidP="00E75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33288"/>
    <w:multiLevelType w:val="singleLevel"/>
    <w:tmpl w:val="FE733288"/>
    <w:lvl w:ilvl="0">
      <w:start w:val="6"/>
      <w:numFmt w:val="chineseCounting"/>
      <w:suff w:val="nothing"/>
      <w:lvlText w:val="%1、"/>
      <w:lvlJc w:val="left"/>
      <w:rPr>
        <w:rFonts w:hint="eastAsia"/>
      </w:rPr>
    </w:lvl>
  </w:abstractNum>
  <w:abstractNum w:abstractNumId="1">
    <w:nsid w:val="7B35C993"/>
    <w:multiLevelType w:val="singleLevel"/>
    <w:tmpl w:val="7B35C99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3D668AB"/>
    <w:rsid w:val="00027B52"/>
    <w:rsid w:val="0005702C"/>
    <w:rsid w:val="00082083"/>
    <w:rsid w:val="000A0D3E"/>
    <w:rsid w:val="000C4DA7"/>
    <w:rsid w:val="000E6D51"/>
    <w:rsid w:val="00134309"/>
    <w:rsid w:val="001A5657"/>
    <w:rsid w:val="001B73A0"/>
    <w:rsid w:val="0028030B"/>
    <w:rsid w:val="002B066E"/>
    <w:rsid w:val="00375D2E"/>
    <w:rsid w:val="00493E88"/>
    <w:rsid w:val="005D1CBF"/>
    <w:rsid w:val="006B0EB5"/>
    <w:rsid w:val="006E7BAB"/>
    <w:rsid w:val="007445A1"/>
    <w:rsid w:val="00776AF9"/>
    <w:rsid w:val="00801CC0"/>
    <w:rsid w:val="00817ECD"/>
    <w:rsid w:val="00823579"/>
    <w:rsid w:val="00853851"/>
    <w:rsid w:val="008602D3"/>
    <w:rsid w:val="00917E68"/>
    <w:rsid w:val="00924423"/>
    <w:rsid w:val="009526CA"/>
    <w:rsid w:val="00967E52"/>
    <w:rsid w:val="00A65FBF"/>
    <w:rsid w:val="00A84CC1"/>
    <w:rsid w:val="00B021CF"/>
    <w:rsid w:val="00B07B8C"/>
    <w:rsid w:val="00C20329"/>
    <w:rsid w:val="00C76ACC"/>
    <w:rsid w:val="00D326BF"/>
    <w:rsid w:val="00D33229"/>
    <w:rsid w:val="00D832DE"/>
    <w:rsid w:val="00DF48F0"/>
    <w:rsid w:val="00E5609E"/>
    <w:rsid w:val="00E75871"/>
    <w:rsid w:val="00EB0FBD"/>
    <w:rsid w:val="00F45D22"/>
    <w:rsid w:val="00F710C5"/>
    <w:rsid w:val="00F73B32"/>
    <w:rsid w:val="00FA5D69"/>
    <w:rsid w:val="03D668AB"/>
    <w:rsid w:val="03FC4DA0"/>
    <w:rsid w:val="08092D96"/>
    <w:rsid w:val="08F92832"/>
    <w:rsid w:val="0A746192"/>
    <w:rsid w:val="0C6E42C1"/>
    <w:rsid w:val="0E1A7A52"/>
    <w:rsid w:val="0FD61068"/>
    <w:rsid w:val="0FF47CB4"/>
    <w:rsid w:val="13312F7D"/>
    <w:rsid w:val="1405227A"/>
    <w:rsid w:val="19763A97"/>
    <w:rsid w:val="1AE36706"/>
    <w:rsid w:val="1B0E6061"/>
    <w:rsid w:val="1BEA501C"/>
    <w:rsid w:val="1C41679B"/>
    <w:rsid w:val="219A4FE1"/>
    <w:rsid w:val="27AE34AD"/>
    <w:rsid w:val="2CB21EEC"/>
    <w:rsid w:val="323B6F54"/>
    <w:rsid w:val="388119E9"/>
    <w:rsid w:val="399F38BB"/>
    <w:rsid w:val="3F8C09B6"/>
    <w:rsid w:val="41730EE9"/>
    <w:rsid w:val="441A0F50"/>
    <w:rsid w:val="4DE97688"/>
    <w:rsid w:val="4FB15682"/>
    <w:rsid w:val="525A1CD5"/>
    <w:rsid w:val="53106D31"/>
    <w:rsid w:val="5B321E8F"/>
    <w:rsid w:val="5F2A79D4"/>
    <w:rsid w:val="643111BD"/>
    <w:rsid w:val="67D71FFA"/>
    <w:rsid w:val="6C300B40"/>
    <w:rsid w:val="6D640F40"/>
    <w:rsid w:val="6DC92EA1"/>
    <w:rsid w:val="6E1444E9"/>
    <w:rsid w:val="76562E99"/>
    <w:rsid w:val="76670EB0"/>
    <w:rsid w:val="777C1A77"/>
    <w:rsid w:val="77B208AD"/>
    <w:rsid w:val="7A9F74B4"/>
    <w:rsid w:val="7CE11F69"/>
    <w:rsid w:val="7E485058"/>
    <w:rsid w:val="7E836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4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24423"/>
    <w:rPr>
      <w:sz w:val="18"/>
      <w:szCs w:val="18"/>
    </w:rPr>
  </w:style>
  <w:style w:type="character" w:customStyle="1" w:styleId="Char">
    <w:name w:val="批注框文本 Char"/>
    <w:basedOn w:val="a0"/>
    <w:link w:val="a3"/>
    <w:rsid w:val="00924423"/>
    <w:rPr>
      <w:kern w:val="2"/>
      <w:sz w:val="18"/>
      <w:szCs w:val="18"/>
    </w:rPr>
  </w:style>
  <w:style w:type="paragraph" w:styleId="a4">
    <w:name w:val="header"/>
    <w:basedOn w:val="a"/>
    <w:link w:val="Char0"/>
    <w:rsid w:val="00E758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75871"/>
    <w:rPr>
      <w:kern w:val="2"/>
      <w:sz w:val="18"/>
      <w:szCs w:val="18"/>
    </w:rPr>
  </w:style>
  <w:style w:type="paragraph" w:styleId="a5">
    <w:name w:val="footer"/>
    <w:basedOn w:val="a"/>
    <w:link w:val="Char1"/>
    <w:uiPriority w:val="99"/>
    <w:rsid w:val="00E75871"/>
    <w:pPr>
      <w:tabs>
        <w:tab w:val="center" w:pos="4153"/>
        <w:tab w:val="right" w:pos="8306"/>
      </w:tabs>
      <w:snapToGrid w:val="0"/>
      <w:jc w:val="left"/>
    </w:pPr>
    <w:rPr>
      <w:sz w:val="18"/>
      <w:szCs w:val="18"/>
    </w:rPr>
  </w:style>
  <w:style w:type="character" w:customStyle="1" w:styleId="Char1">
    <w:name w:val="页脚 Char"/>
    <w:basedOn w:val="a0"/>
    <w:link w:val="a5"/>
    <w:uiPriority w:val="99"/>
    <w:rsid w:val="00E75871"/>
    <w:rPr>
      <w:kern w:val="2"/>
      <w:sz w:val="18"/>
      <w:szCs w:val="18"/>
    </w:rPr>
  </w:style>
  <w:style w:type="table" w:styleId="a6">
    <w:name w:val="Table Grid"/>
    <w:basedOn w:val="a1"/>
    <w:rsid w:val="00917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2"/>
    <w:rsid w:val="00823579"/>
    <w:pPr>
      <w:ind w:leftChars="2500" w:left="100"/>
    </w:pPr>
  </w:style>
  <w:style w:type="character" w:customStyle="1" w:styleId="Char2">
    <w:name w:val="日期 Char"/>
    <w:basedOn w:val="a0"/>
    <w:link w:val="a7"/>
    <w:rsid w:val="0082357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2018-03-08T06:51:00Z</cp:lastPrinted>
  <dcterms:created xsi:type="dcterms:W3CDTF">2018-05-10T01:56:00Z</dcterms:created>
  <dcterms:modified xsi:type="dcterms:W3CDTF">2018-05-15T09:21:00Z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